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6378"/>
        <w:gridCol w:w="1275"/>
        <w:gridCol w:w="1843"/>
        <w:gridCol w:w="2977"/>
      </w:tblGrid>
      <w:tr w:rsidR="0047450D" w:rsidRPr="0060289C" w:rsidTr="00A07AA7">
        <w:tc>
          <w:tcPr>
            <w:tcW w:w="534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637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27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A07AA7">
        <w:tc>
          <w:tcPr>
            <w:tcW w:w="534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78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</w:p>
        </w:tc>
        <w:tc>
          <w:tcPr>
            <w:tcW w:w="1275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27490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A07AA7">
        <w:tc>
          <w:tcPr>
            <w:tcW w:w="534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8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, и другим субъектам гражданского права, указанным в статье 124 Гра</w:t>
            </w:r>
            <w:bookmarkStart w:id="0" w:name="_GoBack"/>
            <w:bookmarkEnd w:id="0"/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275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843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27490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A07AA7">
        <w:trPr>
          <w:trHeight w:val="989"/>
        </w:trPr>
        <w:tc>
          <w:tcPr>
            <w:tcW w:w="534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378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275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3" w:type="dxa"/>
          </w:tcPr>
          <w:p w:rsidR="002577AB" w:rsidRPr="00C04220" w:rsidRDefault="002577AB" w:rsidP="00960EC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27490F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52E" w:rsidRPr="00CD1410" w:rsidTr="00A07AA7">
        <w:trPr>
          <w:trHeight w:val="989"/>
        </w:trPr>
        <w:tc>
          <w:tcPr>
            <w:tcW w:w="534" w:type="dxa"/>
          </w:tcPr>
          <w:p w:rsidR="0068652E" w:rsidRDefault="0068652E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68652E" w:rsidRPr="0068652E" w:rsidRDefault="0068652E" w:rsidP="0068652E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52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работ на соискание премий Правительства РФ 2021 года в области образования</w:t>
            </w:r>
          </w:p>
          <w:p w:rsidR="0068652E" w:rsidRPr="00293396" w:rsidRDefault="0068652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68652E" w:rsidRPr="00293396" w:rsidRDefault="0068652E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52E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премиях Правительства Российской Федерации в области образования, утвержденным постановлением Правительства Российской Федерации от 28 августа 2013 г. № 744, с изменениями, внесенными постановлениями Правительства Российской Федерации от 21 июня 2014 г. № 570, от 30 декабря 2015 г. № 1505 и от 11 октября 2018 г. № 1214, Межведомственный совет по присуждению премий Правительства Российской Федерации в области образования объявляет </w:t>
            </w:r>
            <w:r w:rsidRPr="0068652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работ на соискание премий Правительства Российской Федерации 2021 года в области образования</w:t>
            </w:r>
            <w:r w:rsidRPr="006865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8652E" w:rsidRPr="00A62F60" w:rsidRDefault="0068652E" w:rsidP="0068652E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68652E" w:rsidRPr="00A62F60" w:rsidRDefault="0068652E" w:rsidP="0068652E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3" w:type="dxa"/>
          </w:tcPr>
          <w:p w:rsidR="0068652E" w:rsidRPr="00A33B32" w:rsidRDefault="00A33B32" w:rsidP="00960EC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33B32">
              <w:rPr>
                <w:rFonts w:ascii="Times New Roman" w:hAnsi="Times New Roman" w:cs="Times New Roman"/>
                <w:sz w:val="24"/>
                <w:szCs w:val="24"/>
              </w:rPr>
              <w:t>Актуально до февраля 2021 года</w:t>
            </w:r>
          </w:p>
        </w:tc>
        <w:tc>
          <w:tcPr>
            <w:tcW w:w="2977" w:type="dxa"/>
          </w:tcPr>
          <w:p w:rsidR="0068652E" w:rsidRPr="0068652E" w:rsidRDefault="0027490F" w:rsidP="0068652E">
            <w:pPr>
              <w:widowControl w:val="0"/>
              <w:contextualSpacing/>
            </w:pPr>
            <w:hyperlink r:id="rId10" w:tgtFrame="_blank" w:history="1">
              <w:r w:rsidR="0068652E" w:rsidRPr="0068652E">
                <w:rPr>
                  <w:rStyle w:val="a4"/>
                </w:rPr>
                <w:t>https://rg.ru/2020/11/09/konkurs-obrazovanie-dok.html</w:t>
              </w:r>
            </w:hyperlink>
            <w:r w:rsidR="0068652E" w:rsidRPr="0068652E">
              <w:t> </w:t>
            </w:r>
          </w:p>
          <w:p w:rsidR="0068652E" w:rsidRPr="0068652E" w:rsidRDefault="0068652E" w:rsidP="0068652E">
            <w:pPr>
              <w:widowControl w:val="0"/>
              <w:contextualSpacing/>
            </w:pPr>
            <w:r w:rsidRPr="0068652E">
              <w:t> </w:t>
            </w:r>
          </w:p>
          <w:p w:rsidR="0068652E" w:rsidRDefault="0068652E" w:rsidP="002112CA">
            <w:pPr>
              <w:widowControl w:val="0"/>
              <w:contextualSpacing/>
            </w:pPr>
          </w:p>
        </w:tc>
      </w:tr>
      <w:tr w:rsidR="00A33B32" w:rsidRPr="00CD1410" w:rsidTr="00A07AA7">
        <w:trPr>
          <w:trHeight w:val="989"/>
        </w:trPr>
        <w:tc>
          <w:tcPr>
            <w:tcW w:w="534" w:type="dxa"/>
          </w:tcPr>
          <w:p w:rsidR="00A33B32" w:rsidRDefault="00A33B32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A33B32" w:rsidRPr="00A33B32" w:rsidRDefault="00A33B32" w:rsidP="00A33B32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32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Международный конкурс 2021 года имени Льва Выготского</w:t>
            </w:r>
          </w:p>
          <w:p w:rsidR="00A33B32" w:rsidRPr="0068652E" w:rsidRDefault="00A33B32" w:rsidP="0068652E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8" w:type="dxa"/>
          </w:tcPr>
          <w:p w:rsidR="00A33B32" w:rsidRPr="00A33B32" w:rsidRDefault="00A33B32" w:rsidP="00A33B3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32">
              <w:rPr>
                <w:rFonts w:ascii="Times New Roman" w:hAnsi="Times New Roman" w:cs="Times New Roman"/>
                <w:sz w:val="24"/>
                <w:szCs w:val="24"/>
              </w:rPr>
              <w:t>В конкурсе шесть номинаций, в них могут участвовать:</w:t>
            </w:r>
          </w:p>
          <w:p w:rsidR="00A33B32" w:rsidRPr="00A33B32" w:rsidRDefault="00A33B32" w:rsidP="00A33B3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32">
              <w:rPr>
                <w:rFonts w:ascii="Times New Roman" w:hAnsi="Times New Roman" w:cs="Times New Roman"/>
                <w:sz w:val="24"/>
                <w:szCs w:val="24"/>
              </w:rPr>
              <w:t>педагоги, которые работают с детьми в возрасте от двух месяцев до семи лет;</w:t>
            </w:r>
            <w:r w:rsidRPr="00A33B32">
              <w:rPr>
                <w:rFonts w:ascii="Times New Roman" w:hAnsi="Times New Roman" w:cs="Times New Roman"/>
                <w:sz w:val="24"/>
                <w:szCs w:val="24"/>
              </w:rPr>
              <w:br/>
              <w:t>студенты выпускных курсов и аспиранты, имеющие опыт работы с детьми;</w:t>
            </w:r>
            <w:r w:rsidRPr="00A33B32">
              <w:rPr>
                <w:rFonts w:ascii="Times New Roman" w:hAnsi="Times New Roman" w:cs="Times New Roman"/>
                <w:sz w:val="24"/>
                <w:szCs w:val="24"/>
              </w:rPr>
              <w:br/>
              <w:t>заведующие дошкольными учреждениями;</w:t>
            </w:r>
            <w:r w:rsidRPr="00A33B32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предприниматели, педагоги и родители, готовые заниматься бизнесом в сфере образования;</w:t>
            </w:r>
            <w:r w:rsidRPr="00A33B32">
              <w:rPr>
                <w:rFonts w:ascii="Times New Roman" w:hAnsi="Times New Roman" w:cs="Times New Roman"/>
                <w:sz w:val="24"/>
                <w:szCs w:val="24"/>
              </w:rPr>
              <w:br/>
              <w:t>сотрудники детского сада и школы (совместная заявка), которые обеспечивают плавный переход ребенка между ступенями образования;</w:t>
            </w:r>
            <w:r w:rsidRPr="00A33B32">
              <w:rPr>
                <w:rFonts w:ascii="Times New Roman" w:hAnsi="Times New Roman" w:cs="Times New Roman"/>
                <w:sz w:val="24"/>
                <w:szCs w:val="24"/>
              </w:rPr>
              <w:br/>
              <w:t>зарубежные лидеры образования.</w:t>
            </w:r>
          </w:p>
          <w:p w:rsidR="00A33B32" w:rsidRPr="00A33B32" w:rsidRDefault="00A33B32" w:rsidP="00A33B3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32">
              <w:rPr>
                <w:rFonts w:ascii="Times New Roman" w:hAnsi="Times New Roman" w:cs="Times New Roman"/>
                <w:sz w:val="24"/>
                <w:szCs w:val="24"/>
              </w:rPr>
              <w:t>Участников ждут испытания, включающие рассказ о себе в соцсетях и презентацию своих практик в коротких видео. </w:t>
            </w:r>
          </w:p>
          <w:p w:rsidR="00A33B32" w:rsidRPr="0068652E" w:rsidRDefault="00A33B32" w:rsidP="00A33B3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B32">
              <w:rPr>
                <w:rFonts w:ascii="Times New Roman" w:hAnsi="Times New Roman" w:cs="Times New Roman"/>
                <w:sz w:val="24"/>
                <w:szCs w:val="24"/>
              </w:rPr>
              <w:t>Педагогам нужно будет пройти тест на приверженность ценностям гуманистической педагогики и психологии, описать свою практику в соцсетях и подготовить кейс. </w:t>
            </w:r>
          </w:p>
        </w:tc>
        <w:tc>
          <w:tcPr>
            <w:tcW w:w="1275" w:type="dxa"/>
          </w:tcPr>
          <w:p w:rsidR="00A33B32" w:rsidRPr="00A62F60" w:rsidRDefault="00A33B32" w:rsidP="00A33B3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33B32" w:rsidRPr="00A62F60" w:rsidRDefault="00A33B32" w:rsidP="00A33B3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843" w:type="dxa"/>
          </w:tcPr>
          <w:p w:rsidR="00A33B32" w:rsidRPr="00A33B32" w:rsidRDefault="00A33B32" w:rsidP="00960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3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29 января 2021 года</w:t>
            </w:r>
          </w:p>
        </w:tc>
        <w:tc>
          <w:tcPr>
            <w:tcW w:w="2977" w:type="dxa"/>
          </w:tcPr>
          <w:p w:rsidR="00A33B32" w:rsidRPr="0068652E" w:rsidRDefault="0027490F" w:rsidP="0068652E">
            <w:pPr>
              <w:widowControl w:val="0"/>
              <w:contextualSpacing/>
            </w:pPr>
            <w:hyperlink r:id="rId11" w:history="1">
              <w:r w:rsidR="00A33B32" w:rsidRPr="00A33B32">
                <w:rPr>
                  <w:rStyle w:val="a4"/>
                </w:rPr>
                <w:t>https://rybakovpreschoolaward.ru/</w:t>
              </w:r>
            </w:hyperlink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</w:p>
    <w:p w:rsidR="00390207" w:rsidRDefault="0027490F"/>
    <w:sectPr w:rsidR="00390207" w:rsidSect="00A07AA7">
      <w:footerReference w:type="default" r:id="rId12"/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90F" w:rsidRDefault="0027490F">
      <w:pPr>
        <w:spacing w:after="0" w:line="240" w:lineRule="auto"/>
      </w:pPr>
      <w:r>
        <w:separator/>
      </w:r>
    </w:p>
  </w:endnote>
  <w:endnote w:type="continuationSeparator" w:id="0">
    <w:p w:rsidR="0027490F" w:rsidRDefault="0027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AA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90F" w:rsidRDefault="0027490F">
      <w:pPr>
        <w:spacing w:after="0" w:line="240" w:lineRule="auto"/>
      </w:pPr>
      <w:r>
        <w:separator/>
      </w:r>
    </w:p>
  </w:footnote>
  <w:footnote w:type="continuationSeparator" w:id="0">
    <w:p w:rsidR="0027490F" w:rsidRDefault="00274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090CA8"/>
    <w:rsid w:val="000F1CB1"/>
    <w:rsid w:val="001315C0"/>
    <w:rsid w:val="001576FF"/>
    <w:rsid w:val="001F6ADB"/>
    <w:rsid w:val="001F71CE"/>
    <w:rsid w:val="00246205"/>
    <w:rsid w:val="002577AB"/>
    <w:rsid w:val="0027490F"/>
    <w:rsid w:val="00292FFC"/>
    <w:rsid w:val="00312D54"/>
    <w:rsid w:val="00347C5B"/>
    <w:rsid w:val="003A4F58"/>
    <w:rsid w:val="003D18B1"/>
    <w:rsid w:val="00437B25"/>
    <w:rsid w:val="00456C5A"/>
    <w:rsid w:val="0047450D"/>
    <w:rsid w:val="004906FD"/>
    <w:rsid w:val="0050375E"/>
    <w:rsid w:val="005152B7"/>
    <w:rsid w:val="00587E78"/>
    <w:rsid w:val="005B1367"/>
    <w:rsid w:val="005C20B1"/>
    <w:rsid w:val="00612B66"/>
    <w:rsid w:val="0061519D"/>
    <w:rsid w:val="0068652E"/>
    <w:rsid w:val="006D1907"/>
    <w:rsid w:val="00722FA2"/>
    <w:rsid w:val="007579B3"/>
    <w:rsid w:val="007B609F"/>
    <w:rsid w:val="007E57CE"/>
    <w:rsid w:val="007F270D"/>
    <w:rsid w:val="008062F2"/>
    <w:rsid w:val="008131E6"/>
    <w:rsid w:val="00835D7B"/>
    <w:rsid w:val="00860744"/>
    <w:rsid w:val="008D554B"/>
    <w:rsid w:val="009106B9"/>
    <w:rsid w:val="00960EC2"/>
    <w:rsid w:val="009A57F8"/>
    <w:rsid w:val="009B482E"/>
    <w:rsid w:val="00A07AA7"/>
    <w:rsid w:val="00A22189"/>
    <w:rsid w:val="00A33B32"/>
    <w:rsid w:val="00A35E1A"/>
    <w:rsid w:val="00A5172D"/>
    <w:rsid w:val="00A66684"/>
    <w:rsid w:val="00A86337"/>
    <w:rsid w:val="00A97AFF"/>
    <w:rsid w:val="00B33CCF"/>
    <w:rsid w:val="00B4388F"/>
    <w:rsid w:val="00B76782"/>
    <w:rsid w:val="00BB7660"/>
    <w:rsid w:val="00BF15EA"/>
    <w:rsid w:val="00C34D18"/>
    <w:rsid w:val="00C36DA7"/>
    <w:rsid w:val="00D22112"/>
    <w:rsid w:val="00D33355"/>
    <w:rsid w:val="00D349C1"/>
    <w:rsid w:val="00D61B83"/>
    <w:rsid w:val="00D9187C"/>
    <w:rsid w:val="00DA5F74"/>
    <w:rsid w:val="00DC61A6"/>
    <w:rsid w:val="00E106D6"/>
    <w:rsid w:val="00E532BF"/>
    <w:rsid w:val="00E63838"/>
    <w:rsid w:val="00EA21FA"/>
    <w:rsid w:val="00EB68CC"/>
    <w:rsid w:val="00F44ACE"/>
    <w:rsid w:val="00F8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9C4C6-5D8D-4700-B73D-56ADE9FF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ybakovpreschoolaward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g.ru/2020/11/09/konkurs-obrazovanie-do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40</cp:revision>
  <cp:lastPrinted>2018-06-04T08:56:00Z</cp:lastPrinted>
  <dcterms:created xsi:type="dcterms:W3CDTF">2018-05-16T13:28:00Z</dcterms:created>
  <dcterms:modified xsi:type="dcterms:W3CDTF">2021-01-19T13:48:00Z</dcterms:modified>
</cp:coreProperties>
</file>